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E7" w:rsidRDefault="00180BE7" w:rsidP="00180BE7">
      <w:pPr>
        <w:pStyle w:val="NormaleWeb"/>
        <w:jc w:val="center"/>
        <w:rPr>
          <w:rStyle w:val="Enfasicorsivo"/>
          <w:b/>
          <w:sz w:val="36"/>
          <w:szCs w:val="36"/>
        </w:rPr>
      </w:pPr>
      <w:r>
        <w:rPr>
          <w:rStyle w:val="Enfasicorsivo"/>
          <w:b/>
          <w:sz w:val="36"/>
          <w:szCs w:val="36"/>
        </w:rPr>
        <w:t xml:space="preserve">ELENCO NUOVI DIRETTORI GENERALI DEL </w:t>
      </w:r>
      <w:proofErr w:type="spellStart"/>
      <w:r>
        <w:rPr>
          <w:rStyle w:val="Enfasicorsivo"/>
          <w:b/>
          <w:sz w:val="36"/>
          <w:szCs w:val="36"/>
        </w:rPr>
        <w:t>MiBACT</w:t>
      </w:r>
      <w:proofErr w:type="spellEnd"/>
    </w:p>
    <w:p w:rsidR="00180BE7" w:rsidRDefault="00180BE7" w:rsidP="00D67C68">
      <w:pPr>
        <w:pStyle w:val="NormaleWeb"/>
        <w:rPr>
          <w:rStyle w:val="Enfasicorsivo"/>
          <w:b/>
          <w:sz w:val="36"/>
          <w:szCs w:val="36"/>
        </w:rPr>
      </w:pPr>
    </w:p>
    <w:p w:rsidR="00D67C68" w:rsidRPr="00180BE7" w:rsidRDefault="00D67C68" w:rsidP="00D67C68">
      <w:pPr>
        <w:pStyle w:val="NormaleWeb"/>
        <w:rPr>
          <w:b/>
          <w:color w:val="C00000"/>
          <w:sz w:val="36"/>
          <w:szCs w:val="36"/>
        </w:rPr>
      </w:pPr>
      <w:r w:rsidRPr="00180BE7">
        <w:rPr>
          <w:rStyle w:val="Enfasicorsivo"/>
          <w:b/>
          <w:sz w:val="36"/>
          <w:szCs w:val="36"/>
        </w:rPr>
        <w:t xml:space="preserve">Direzione Generale Organizzazione: </w:t>
      </w:r>
      <w:r w:rsidRPr="00180BE7">
        <w:rPr>
          <w:rStyle w:val="Enfasicorsivo"/>
          <w:b/>
          <w:color w:val="C00000"/>
          <w:sz w:val="36"/>
          <w:szCs w:val="36"/>
        </w:rPr>
        <w:t xml:space="preserve">Gregorio </w:t>
      </w:r>
      <w:proofErr w:type="spellStart"/>
      <w:r w:rsidRPr="00180BE7">
        <w:rPr>
          <w:rStyle w:val="Enfasicorsivo"/>
          <w:b/>
          <w:color w:val="C00000"/>
          <w:sz w:val="36"/>
          <w:szCs w:val="36"/>
        </w:rPr>
        <w:t>Angelini</w:t>
      </w:r>
      <w:proofErr w:type="spellEnd"/>
      <w:r w:rsidRPr="00180BE7">
        <w:rPr>
          <w:b/>
          <w:color w:val="C00000"/>
          <w:sz w:val="36"/>
          <w:szCs w:val="36"/>
        </w:rPr>
        <w:br/>
      </w:r>
      <w:r w:rsidRPr="00180BE7">
        <w:rPr>
          <w:rStyle w:val="Enfasicorsivo"/>
          <w:b/>
          <w:sz w:val="36"/>
          <w:szCs w:val="36"/>
        </w:rPr>
        <w:t xml:space="preserve">Direzione Generale Musei: </w:t>
      </w:r>
      <w:r w:rsidRPr="00180BE7">
        <w:rPr>
          <w:rStyle w:val="Enfasicorsivo"/>
          <w:b/>
          <w:color w:val="C00000"/>
          <w:sz w:val="36"/>
          <w:szCs w:val="36"/>
        </w:rPr>
        <w:t xml:space="preserve">Ugo </w:t>
      </w:r>
      <w:proofErr w:type="spellStart"/>
      <w:r w:rsidRPr="00180BE7">
        <w:rPr>
          <w:rStyle w:val="Enfasicorsivo"/>
          <w:b/>
          <w:color w:val="C00000"/>
          <w:sz w:val="36"/>
          <w:szCs w:val="36"/>
        </w:rPr>
        <w:t>Soragni</w:t>
      </w:r>
      <w:proofErr w:type="spellEnd"/>
      <w:r w:rsidRPr="00180BE7">
        <w:rPr>
          <w:b/>
          <w:sz w:val="36"/>
          <w:szCs w:val="36"/>
        </w:rPr>
        <w:br/>
      </w:r>
      <w:r w:rsidRPr="00180BE7">
        <w:rPr>
          <w:rStyle w:val="Enfasicorsivo"/>
          <w:b/>
          <w:sz w:val="36"/>
          <w:szCs w:val="36"/>
        </w:rPr>
        <w:t xml:space="preserve">Direzione Generale Archeologia: </w:t>
      </w:r>
      <w:r w:rsidRPr="00180BE7">
        <w:rPr>
          <w:rStyle w:val="Enfasicorsivo"/>
          <w:b/>
          <w:color w:val="C00000"/>
          <w:sz w:val="36"/>
          <w:szCs w:val="36"/>
        </w:rPr>
        <w:t xml:space="preserve">Gino </w:t>
      </w:r>
      <w:proofErr w:type="spellStart"/>
      <w:r w:rsidRPr="00180BE7">
        <w:rPr>
          <w:rStyle w:val="Enfasicorsivo"/>
          <w:b/>
          <w:color w:val="C00000"/>
          <w:sz w:val="36"/>
          <w:szCs w:val="36"/>
        </w:rPr>
        <w:t>Famiglietti</w:t>
      </w:r>
      <w:proofErr w:type="spellEnd"/>
      <w:r w:rsidRPr="00180BE7">
        <w:rPr>
          <w:b/>
          <w:sz w:val="36"/>
          <w:szCs w:val="36"/>
        </w:rPr>
        <w:br/>
      </w:r>
      <w:r w:rsidRPr="00180BE7">
        <w:rPr>
          <w:rStyle w:val="Enfasicorsivo"/>
          <w:b/>
          <w:sz w:val="36"/>
          <w:szCs w:val="36"/>
        </w:rPr>
        <w:t xml:space="preserve">Direzione Generale Arte e Architettura Contemporanee e Periferie Urbane: </w:t>
      </w:r>
      <w:r w:rsidRPr="00180BE7">
        <w:rPr>
          <w:rStyle w:val="Enfasicorsivo"/>
          <w:b/>
          <w:color w:val="C00000"/>
          <w:sz w:val="36"/>
          <w:szCs w:val="36"/>
        </w:rPr>
        <w:t>Federica Galloni</w:t>
      </w:r>
      <w:r w:rsidRPr="00180BE7">
        <w:rPr>
          <w:b/>
          <w:sz w:val="36"/>
          <w:szCs w:val="36"/>
        </w:rPr>
        <w:br/>
      </w:r>
      <w:r w:rsidRPr="00180BE7">
        <w:rPr>
          <w:rStyle w:val="Enfasicorsivo"/>
          <w:b/>
          <w:sz w:val="36"/>
          <w:szCs w:val="36"/>
        </w:rPr>
        <w:t xml:space="preserve">Direzione Generale Archivi: </w:t>
      </w:r>
      <w:r w:rsidRPr="00180BE7">
        <w:rPr>
          <w:rStyle w:val="Enfasicorsivo"/>
          <w:b/>
          <w:color w:val="C00000"/>
          <w:sz w:val="36"/>
          <w:szCs w:val="36"/>
        </w:rPr>
        <w:t xml:space="preserve">Mario </w:t>
      </w:r>
      <w:proofErr w:type="spellStart"/>
      <w:r w:rsidRPr="00180BE7">
        <w:rPr>
          <w:rStyle w:val="Enfasicorsivo"/>
          <w:b/>
          <w:color w:val="C00000"/>
          <w:sz w:val="36"/>
          <w:szCs w:val="36"/>
        </w:rPr>
        <w:t>Guarany</w:t>
      </w:r>
      <w:proofErr w:type="spellEnd"/>
      <w:r w:rsidRPr="00180BE7">
        <w:rPr>
          <w:b/>
          <w:color w:val="C00000"/>
          <w:sz w:val="36"/>
          <w:szCs w:val="36"/>
        </w:rPr>
        <w:br/>
      </w:r>
      <w:r w:rsidRPr="00180BE7">
        <w:rPr>
          <w:rStyle w:val="Enfasicorsivo"/>
          <w:b/>
          <w:sz w:val="36"/>
          <w:szCs w:val="36"/>
        </w:rPr>
        <w:t xml:space="preserve">Direzione Generale Biblioteche e Istituti Culturali: </w:t>
      </w:r>
      <w:r w:rsidRPr="00180BE7">
        <w:rPr>
          <w:rStyle w:val="Enfasicorsivo"/>
          <w:b/>
          <w:color w:val="C00000"/>
          <w:sz w:val="36"/>
          <w:szCs w:val="36"/>
        </w:rPr>
        <w:t xml:space="preserve">Rossana </w:t>
      </w:r>
      <w:proofErr w:type="spellStart"/>
      <w:r w:rsidRPr="00180BE7">
        <w:rPr>
          <w:rStyle w:val="Enfasicorsivo"/>
          <w:b/>
          <w:color w:val="C00000"/>
          <w:sz w:val="36"/>
          <w:szCs w:val="36"/>
        </w:rPr>
        <w:t>Rummo</w:t>
      </w:r>
      <w:proofErr w:type="spellEnd"/>
      <w:r w:rsidRPr="00180BE7">
        <w:rPr>
          <w:b/>
          <w:color w:val="C00000"/>
          <w:sz w:val="36"/>
          <w:szCs w:val="36"/>
        </w:rPr>
        <w:br/>
      </w:r>
      <w:r w:rsidRPr="00180BE7">
        <w:rPr>
          <w:rStyle w:val="Enfasicorsivo"/>
          <w:b/>
          <w:sz w:val="36"/>
          <w:szCs w:val="36"/>
        </w:rPr>
        <w:t xml:space="preserve">Direzione Generale per il Cinema: </w:t>
      </w:r>
      <w:r w:rsidRPr="00180BE7">
        <w:rPr>
          <w:rStyle w:val="Enfasicorsivo"/>
          <w:b/>
          <w:color w:val="C00000"/>
          <w:sz w:val="36"/>
          <w:szCs w:val="36"/>
        </w:rPr>
        <w:t>Nicola Borrelli</w:t>
      </w:r>
      <w:r w:rsidRPr="00180BE7">
        <w:rPr>
          <w:b/>
          <w:color w:val="C00000"/>
          <w:sz w:val="36"/>
          <w:szCs w:val="36"/>
        </w:rPr>
        <w:br/>
      </w:r>
      <w:r w:rsidRPr="00180BE7">
        <w:rPr>
          <w:rStyle w:val="Enfasicorsivo"/>
          <w:b/>
          <w:sz w:val="36"/>
          <w:szCs w:val="36"/>
        </w:rPr>
        <w:t xml:space="preserve">Direzione Generale per lo Spettacolo : </w:t>
      </w:r>
      <w:r w:rsidRPr="00180BE7">
        <w:rPr>
          <w:rStyle w:val="Enfasicorsivo"/>
          <w:b/>
          <w:color w:val="C00000"/>
          <w:sz w:val="36"/>
          <w:szCs w:val="36"/>
        </w:rPr>
        <w:t xml:space="preserve">Salvatore </w:t>
      </w:r>
      <w:proofErr w:type="spellStart"/>
      <w:r w:rsidRPr="00180BE7">
        <w:rPr>
          <w:rStyle w:val="Enfasicorsivo"/>
          <w:b/>
          <w:color w:val="C00000"/>
          <w:sz w:val="36"/>
          <w:szCs w:val="36"/>
        </w:rPr>
        <w:t>Nastasi</w:t>
      </w:r>
      <w:proofErr w:type="spellEnd"/>
      <w:r w:rsidRPr="00180BE7">
        <w:rPr>
          <w:b/>
          <w:sz w:val="36"/>
          <w:szCs w:val="36"/>
        </w:rPr>
        <w:br/>
      </w:r>
      <w:r w:rsidRPr="00180BE7">
        <w:rPr>
          <w:rStyle w:val="Enfasicorsivo"/>
          <w:b/>
          <w:sz w:val="36"/>
          <w:szCs w:val="36"/>
        </w:rPr>
        <w:t xml:space="preserve">Direzione Generale Turismo: </w:t>
      </w:r>
      <w:r w:rsidRPr="00180BE7">
        <w:rPr>
          <w:rStyle w:val="Enfasicorsivo"/>
          <w:b/>
          <w:color w:val="C00000"/>
          <w:sz w:val="36"/>
          <w:szCs w:val="36"/>
        </w:rPr>
        <w:t xml:space="preserve">Onofrio (Ninni) </w:t>
      </w:r>
      <w:proofErr w:type="spellStart"/>
      <w:r w:rsidRPr="00180BE7">
        <w:rPr>
          <w:rStyle w:val="Enfasicorsivo"/>
          <w:b/>
          <w:color w:val="C00000"/>
          <w:sz w:val="36"/>
          <w:szCs w:val="36"/>
        </w:rPr>
        <w:t>Cutaia</w:t>
      </w:r>
      <w:proofErr w:type="spellEnd"/>
      <w:r w:rsidRPr="00180BE7">
        <w:rPr>
          <w:b/>
          <w:color w:val="C00000"/>
          <w:sz w:val="36"/>
          <w:szCs w:val="36"/>
        </w:rPr>
        <w:br/>
      </w:r>
      <w:r w:rsidRPr="00180BE7">
        <w:rPr>
          <w:rStyle w:val="Enfasicorsivo"/>
          <w:b/>
          <w:sz w:val="36"/>
          <w:szCs w:val="36"/>
        </w:rPr>
        <w:t xml:space="preserve">Direzione Generale Bilancio: </w:t>
      </w:r>
      <w:r w:rsidRPr="00180BE7">
        <w:rPr>
          <w:rStyle w:val="Enfasicorsivo"/>
          <w:b/>
          <w:color w:val="C00000"/>
          <w:sz w:val="36"/>
          <w:szCs w:val="36"/>
        </w:rPr>
        <w:t>Paolo D’angeli</w:t>
      </w:r>
      <w:r w:rsidRPr="00180BE7">
        <w:rPr>
          <w:b/>
          <w:sz w:val="36"/>
          <w:szCs w:val="36"/>
        </w:rPr>
        <w:br/>
      </w:r>
      <w:r w:rsidRPr="00180BE7">
        <w:rPr>
          <w:rStyle w:val="Enfasicorsivo"/>
          <w:b/>
          <w:sz w:val="36"/>
          <w:szCs w:val="36"/>
        </w:rPr>
        <w:t xml:space="preserve">Direzione Generale Belle Arti e Paesaggio: </w:t>
      </w:r>
      <w:r w:rsidRPr="00180BE7">
        <w:rPr>
          <w:rStyle w:val="Enfasicorsivo"/>
          <w:b/>
          <w:color w:val="C00000"/>
          <w:sz w:val="36"/>
          <w:szCs w:val="36"/>
        </w:rPr>
        <w:t>Francesco Scoppola</w:t>
      </w:r>
      <w:r w:rsidRPr="00180BE7">
        <w:rPr>
          <w:b/>
          <w:color w:val="C00000"/>
          <w:sz w:val="36"/>
          <w:szCs w:val="36"/>
        </w:rPr>
        <w:br/>
      </w:r>
      <w:r w:rsidRPr="00180BE7">
        <w:rPr>
          <w:rStyle w:val="Enfasicorsivo"/>
          <w:b/>
          <w:sz w:val="36"/>
          <w:szCs w:val="36"/>
        </w:rPr>
        <w:t xml:space="preserve">Direzione Generale Educazione e Ricerca: </w:t>
      </w:r>
      <w:r w:rsidRPr="00180BE7">
        <w:rPr>
          <w:rStyle w:val="Enfasicorsivo"/>
          <w:b/>
          <w:color w:val="C00000"/>
          <w:sz w:val="36"/>
          <w:szCs w:val="36"/>
        </w:rPr>
        <w:t xml:space="preserve">Caterina Bon </w:t>
      </w:r>
      <w:proofErr w:type="spellStart"/>
      <w:r w:rsidRPr="00180BE7">
        <w:rPr>
          <w:rStyle w:val="Enfasicorsivo"/>
          <w:b/>
          <w:color w:val="C00000"/>
          <w:sz w:val="36"/>
          <w:szCs w:val="36"/>
        </w:rPr>
        <w:t>Valsassina</w:t>
      </w:r>
      <w:proofErr w:type="spellEnd"/>
    </w:p>
    <w:p w:rsidR="006334C1" w:rsidRDefault="006334C1"/>
    <w:sectPr w:rsidR="006334C1" w:rsidSect="006334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7C68"/>
    <w:rsid w:val="00180BE7"/>
    <w:rsid w:val="006334C1"/>
    <w:rsid w:val="00D67C68"/>
    <w:rsid w:val="00FC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4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6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7C68"/>
    <w:rPr>
      <w:b/>
      <w:bCs/>
    </w:rPr>
  </w:style>
  <w:style w:type="character" w:styleId="Enfasicorsivo">
    <w:name w:val="Emphasis"/>
    <w:basedOn w:val="Carpredefinitoparagrafo"/>
    <w:uiPriority w:val="20"/>
    <w:qFormat/>
    <w:rsid w:val="00D67C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</cp:lastModifiedBy>
  <cp:revision>2</cp:revision>
  <dcterms:created xsi:type="dcterms:W3CDTF">2015-01-08T20:01:00Z</dcterms:created>
  <dcterms:modified xsi:type="dcterms:W3CDTF">2015-01-08T20:01:00Z</dcterms:modified>
</cp:coreProperties>
</file>